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0BF" w:rsidRPr="00230206" w:rsidRDefault="001920BF" w:rsidP="00061373">
      <w:pPr>
        <w:spacing w:after="120" w:line="480" w:lineRule="auto"/>
        <w:rPr>
          <w:rFonts w:ascii="Arial" w:hAnsi="Arial" w:cs="Arial"/>
          <w:sz w:val="24"/>
          <w:szCs w:val="24"/>
        </w:rPr>
      </w:pPr>
      <w:bookmarkStart w:id="0" w:name="_GoBack"/>
      <w:bookmarkEnd w:id="0"/>
    </w:p>
    <w:p w:rsidR="00571657" w:rsidRPr="00230206" w:rsidRDefault="00571657" w:rsidP="00061373">
      <w:pPr>
        <w:spacing w:after="120" w:line="480" w:lineRule="auto"/>
        <w:rPr>
          <w:rFonts w:ascii="Arial" w:hAnsi="Arial" w:cs="Arial"/>
          <w:sz w:val="24"/>
          <w:szCs w:val="24"/>
        </w:rPr>
      </w:pPr>
    </w:p>
    <w:p w:rsidR="00571657" w:rsidRPr="00230206" w:rsidRDefault="00571657" w:rsidP="00061373">
      <w:pPr>
        <w:spacing w:after="120" w:line="480" w:lineRule="auto"/>
        <w:rPr>
          <w:rFonts w:ascii="Arial" w:hAnsi="Arial" w:cs="Arial"/>
          <w:sz w:val="24"/>
          <w:szCs w:val="24"/>
        </w:rPr>
      </w:pPr>
    </w:p>
    <w:p w:rsidR="00571657" w:rsidRPr="00230206" w:rsidRDefault="00571657" w:rsidP="00061373">
      <w:pPr>
        <w:spacing w:after="120" w:line="480" w:lineRule="auto"/>
        <w:rPr>
          <w:rFonts w:ascii="Arial" w:hAnsi="Arial" w:cs="Arial"/>
          <w:sz w:val="24"/>
          <w:szCs w:val="24"/>
        </w:rPr>
      </w:pPr>
    </w:p>
    <w:p w:rsidR="00571657" w:rsidRPr="00230206" w:rsidRDefault="00C93E80" w:rsidP="00061373">
      <w:pPr>
        <w:spacing w:after="120" w:line="480" w:lineRule="auto"/>
        <w:jc w:val="center"/>
        <w:rPr>
          <w:rFonts w:ascii="Arial" w:hAnsi="Arial" w:cs="Arial"/>
          <w:sz w:val="24"/>
          <w:szCs w:val="24"/>
        </w:rPr>
      </w:pPr>
      <w:r w:rsidRPr="00230206">
        <w:rPr>
          <w:rFonts w:ascii="Arial" w:hAnsi="Arial" w:cs="Arial"/>
          <w:sz w:val="24"/>
          <w:szCs w:val="24"/>
        </w:rPr>
        <w:t>Search and Seizure</w:t>
      </w:r>
    </w:p>
    <w:p w:rsidR="00571657" w:rsidRPr="00230206" w:rsidRDefault="00C93E80" w:rsidP="00061373">
      <w:pPr>
        <w:spacing w:after="120" w:line="480" w:lineRule="auto"/>
        <w:jc w:val="center"/>
        <w:rPr>
          <w:rFonts w:ascii="Arial" w:hAnsi="Arial" w:cs="Arial"/>
          <w:sz w:val="24"/>
          <w:szCs w:val="24"/>
        </w:rPr>
      </w:pPr>
      <w:r w:rsidRPr="00230206">
        <w:rPr>
          <w:rFonts w:ascii="Arial" w:hAnsi="Arial" w:cs="Arial"/>
          <w:sz w:val="24"/>
          <w:szCs w:val="24"/>
        </w:rPr>
        <w:t>Student’s Name</w:t>
      </w:r>
    </w:p>
    <w:p w:rsidR="00571657" w:rsidRPr="00230206" w:rsidRDefault="00C93E80" w:rsidP="00061373">
      <w:pPr>
        <w:spacing w:after="120" w:line="480" w:lineRule="auto"/>
        <w:jc w:val="center"/>
        <w:rPr>
          <w:rFonts w:ascii="Arial" w:hAnsi="Arial" w:cs="Arial"/>
          <w:sz w:val="24"/>
          <w:szCs w:val="24"/>
        </w:rPr>
      </w:pPr>
      <w:r w:rsidRPr="00230206">
        <w:rPr>
          <w:rFonts w:ascii="Arial" w:hAnsi="Arial" w:cs="Arial"/>
          <w:sz w:val="24"/>
          <w:szCs w:val="24"/>
        </w:rPr>
        <w:t>Class</w:t>
      </w:r>
    </w:p>
    <w:p w:rsidR="00FB5A14" w:rsidRPr="00230206" w:rsidRDefault="00C93E80" w:rsidP="00061373">
      <w:pPr>
        <w:spacing w:after="120" w:line="480" w:lineRule="auto"/>
        <w:jc w:val="center"/>
        <w:rPr>
          <w:rFonts w:ascii="Arial" w:hAnsi="Arial" w:cs="Arial"/>
          <w:sz w:val="24"/>
          <w:szCs w:val="24"/>
        </w:rPr>
      </w:pPr>
      <w:r w:rsidRPr="00230206">
        <w:rPr>
          <w:rFonts w:ascii="Arial" w:hAnsi="Arial" w:cs="Arial"/>
          <w:sz w:val="24"/>
          <w:szCs w:val="24"/>
        </w:rPr>
        <w:t>Section Number</w:t>
      </w:r>
    </w:p>
    <w:p w:rsidR="00FB5A14" w:rsidRPr="00230206" w:rsidRDefault="00C93E80" w:rsidP="00061373">
      <w:pPr>
        <w:spacing w:after="120" w:line="480" w:lineRule="auto"/>
        <w:jc w:val="center"/>
        <w:rPr>
          <w:rFonts w:ascii="Arial" w:hAnsi="Arial" w:cs="Arial"/>
          <w:sz w:val="24"/>
          <w:szCs w:val="24"/>
        </w:rPr>
      </w:pPr>
      <w:r w:rsidRPr="00230206">
        <w:rPr>
          <w:rFonts w:ascii="Arial" w:hAnsi="Arial" w:cs="Arial"/>
          <w:sz w:val="24"/>
          <w:szCs w:val="24"/>
        </w:rPr>
        <w:t xml:space="preserve">Date </w:t>
      </w:r>
    </w:p>
    <w:p w:rsidR="00571657" w:rsidRPr="00230206" w:rsidRDefault="00C93E80" w:rsidP="00061373">
      <w:pPr>
        <w:spacing w:after="120" w:line="480" w:lineRule="auto"/>
        <w:rPr>
          <w:rFonts w:ascii="Arial" w:hAnsi="Arial" w:cs="Arial"/>
          <w:sz w:val="24"/>
          <w:szCs w:val="24"/>
        </w:rPr>
      </w:pPr>
      <w:r w:rsidRPr="00230206">
        <w:rPr>
          <w:rFonts w:ascii="Arial" w:hAnsi="Arial" w:cs="Arial"/>
          <w:sz w:val="24"/>
          <w:szCs w:val="24"/>
        </w:rPr>
        <w:br w:type="page"/>
      </w:r>
    </w:p>
    <w:p w:rsidR="00571657" w:rsidRPr="00230206" w:rsidRDefault="00C93E80" w:rsidP="00061373">
      <w:pPr>
        <w:spacing w:after="120" w:line="480" w:lineRule="auto"/>
        <w:jc w:val="center"/>
        <w:rPr>
          <w:rFonts w:ascii="Arial" w:hAnsi="Arial" w:cs="Arial"/>
          <w:sz w:val="24"/>
          <w:szCs w:val="24"/>
        </w:rPr>
      </w:pPr>
      <w:r w:rsidRPr="00230206">
        <w:rPr>
          <w:rFonts w:ascii="Arial" w:hAnsi="Arial" w:cs="Arial"/>
          <w:sz w:val="24"/>
          <w:szCs w:val="24"/>
        </w:rPr>
        <w:lastRenderedPageBreak/>
        <w:t xml:space="preserve">Search and Seizure </w:t>
      </w:r>
    </w:p>
    <w:p w:rsidR="00E22CFD" w:rsidRPr="00230206" w:rsidRDefault="00C93E80" w:rsidP="00061373">
      <w:pPr>
        <w:spacing w:after="120" w:line="480" w:lineRule="auto"/>
        <w:ind w:firstLine="720"/>
        <w:rPr>
          <w:rFonts w:ascii="Arial" w:hAnsi="Arial" w:cs="Arial"/>
          <w:sz w:val="24"/>
          <w:szCs w:val="24"/>
        </w:rPr>
      </w:pPr>
      <w:r w:rsidRPr="00230206">
        <w:rPr>
          <w:rFonts w:ascii="Arial" w:hAnsi="Arial" w:cs="Arial"/>
          <w:sz w:val="24"/>
          <w:szCs w:val="24"/>
        </w:rPr>
        <w:t xml:space="preserve">Law enforcement officers are on the first-line when it comes to handling personal matters such as the resolution of domestic abuse and the investigation relating to </w:t>
      </w:r>
      <w:r w:rsidRPr="00230206">
        <w:rPr>
          <w:rFonts w:ascii="Arial" w:hAnsi="Arial" w:cs="Arial"/>
          <w:sz w:val="24"/>
          <w:szCs w:val="24"/>
        </w:rPr>
        <w:t>crime. The officers are bound by law to ensure that they obey the constitution</w:t>
      </w:r>
      <w:r w:rsidR="008D7749" w:rsidRPr="00230206">
        <w:rPr>
          <w:rFonts w:ascii="Arial" w:hAnsi="Arial" w:cs="Arial"/>
          <w:color w:val="222222"/>
          <w:sz w:val="24"/>
          <w:szCs w:val="24"/>
          <w:shd w:val="clear" w:color="auto" w:fill="FFFFFF"/>
        </w:rPr>
        <w:t>'s rules (Kerr, 2017)</w:t>
      </w:r>
      <w:r w:rsidRPr="00230206">
        <w:rPr>
          <w:rFonts w:ascii="Arial" w:hAnsi="Arial" w:cs="Arial"/>
          <w:sz w:val="24"/>
          <w:szCs w:val="24"/>
        </w:rPr>
        <w:t>. It is important that when these officers graduate from the police academy, they have all the skills required to handle various cases and that they obey the</w:t>
      </w:r>
      <w:r w:rsidRPr="00230206">
        <w:rPr>
          <w:rFonts w:ascii="Arial" w:hAnsi="Arial" w:cs="Arial"/>
          <w:sz w:val="24"/>
          <w:szCs w:val="24"/>
        </w:rPr>
        <w:t xml:space="preserve"> various set rules. It is imperative to go through aspects relating to search and seizure relating to law enforcement officers and consequentl</w:t>
      </w:r>
      <w:r w:rsidR="005E60F5" w:rsidRPr="00230206">
        <w:rPr>
          <w:rFonts w:ascii="Arial" w:hAnsi="Arial" w:cs="Arial"/>
          <w:sz w:val="24"/>
          <w:szCs w:val="24"/>
        </w:rPr>
        <w:t xml:space="preserve">y understand how it is applied. This paper will define and compare search and seizure, compare elements of search and seizure, identify police procedure to search and seizure, and describe the ethical issues law enforcement encounters as it relates to their obligations to not violate Fourth Amendment rights. </w:t>
      </w:r>
    </w:p>
    <w:p w:rsidR="00E22CFD" w:rsidRPr="00230206" w:rsidRDefault="00C93E80" w:rsidP="00061373">
      <w:pPr>
        <w:spacing w:after="120" w:line="480" w:lineRule="auto"/>
        <w:ind w:firstLine="720"/>
        <w:rPr>
          <w:rFonts w:ascii="Arial" w:hAnsi="Arial" w:cs="Arial"/>
          <w:sz w:val="24"/>
          <w:szCs w:val="24"/>
        </w:rPr>
      </w:pPr>
      <w:r w:rsidRPr="00230206">
        <w:rPr>
          <w:rFonts w:ascii="Arial" w:hAnsi="Arial" w:cs="Arial"/>
          <w:sz w:val="24"/>
          <w:szCs w:val="24"/>
        </w:rPr>
        <w:t>“Search” with regard to law enforcement refers to the actio</w:t>
      </w:r>
      <w:r w:rsidRPr="00230206">
        <w:rPr>
          <w:rFonts w:ascii="Arial" w:hAnsi="Arial" w:cs="Arial"/>
          <w:sz w:val="24"/>
          <w:szCs w:val="24"/>
        </w:rPr>
        <w:t xml:space="preserve">n of officers getting to a location and looking for any form of evidence to assist in the resolution of a particular case. Searching is also used to exonerate a suspect and consequently have the police seeking other leads to resolve their case. </w:t>
      </w:r>
      <w:r w:rsidR="007F3696" w:rsidRPr="00230206">
        <w:rPr>
          <w:rFonts w:ascii="Arial" w:hAnsi="Arial" w:cs="Arial"/>
          <w:sz w:val="24"/>
          <w:szCs w:val="24"/>
        </w:rPr>
        <w:t>“Seizure” means obtaining something after searching a scene</w:t>
      </w:r>
      <w:r w:rsidR="00571657" w:rsidRPr="00230206">
        <w:rPr>
          <w:rFonts w:ascii="Arial" w:hAnsi="Arial" w:cs="Arial"/>
          <w:sz w:val="24"/>
          <w:szCs w:val="24"/>
        </w:rPr>
        <w:t xml:space="preserve"> (Karp, 2019)</w:t>
      </w:r>
      <w:r w:rsidR="007F3696" w:rsidRPr="00230206">
        <w:rPr>
          <w:rFonts w:ascii="Arial" w:hAnsi="Arial" w:cs="Arial"/>
          <w:sz w:val="24"/>
          <w:szCs w:val="24"/>
        </w:rPr>
        <w:t>. When police find something they suspect, they take it to the police station as they believe that this might lead to more information relating to the case at hand. Seizure has been controversial, and this is when the search was illegal. I</w:t>
      </w:r>
      <w:r w:rsidR="0099726F" w:rsidRPr="00230206">
        <w:rPr>
          <w:rFonts w:ascii="Arial" w:hAnsi="Arial" w:cs="Arial"/>
          <w:sz w:val="24"/>
          <w:szCs w:val="24"/>
        </w:rPr>
        <w:t>t</w:t>
      </w:r>
      <w:r w:rsidR="005064CA" w:rsidRPr="00230206">
        <w:rPr>
          <w:rFonts w:ascii="Arial" w:hAnsi="Arial" w:cs="Arial"/>
          <w:sz w:val="24"/>
          <w:szCs w:val="24"/>
        </w:rPr>
        <w:t xml:space="preserve"> is vital</w:t>
      </w:r>
      <w:r w:rsidR="007F3696" w:rsidRPr="00230206">
        <w:rPr>
          <w:rFonts w:ascii="Arial" w:hAnsi="Arial" w:cs="Arial"/>
          <w:sz w:val="24"/>
          <w:szCs w:val="24"/>
        </w:rPr>
        <w:t xml:space="preserve"> to note that the </w:t>
      </w:r>
      <w:r w:rsidR="0099726F" w:rsidRPr="00230206">
        <w:rPr>
          <w:rFonts w:ascii="Arial" w:hAnsi="Arial" w:cs="Arial"/>
          <w:sz w:val="24"/>
          <w:szCs w:val="24"/>
        </w:rPr>
        <w:t xml:space="preserve">obtained products might not serve as evidence in a courtroom if the search was unlawful. </w:t>
      </w:r>
    </w:p>
    <w:p w:rsidR="0099726F" w:rsidRPr="00230206" w:rsidRDefault="00C93E80" w:rsidP="00061373">
      <w:pPr>
        <w:spacing w:after="120" w:line="480" w:lineRule="auto"/>
        <w:ind w:firstLine="720"/>
        <w:rPr>
          <w:rFonts w:ascii="Arial" w:hAnsi="Arial" w:cs="Arial"/>
          <w:sz w:val="24"/>
          <w:szCs w:val="24"/>
        </w:rPr>
      </w:pPr>
      <w:r w:rsidRPr="00230206">
        <w:rPr>
          <w:rFonts w:ascii="Arial" w:hAnsi="Arial" w:cs="Arial"/>
          <w:sz w:val="24"/>
          <w:szCs w:val="24"/>
        </w:rPr>
        <w:t>One element of the term search is law enforcement obligation. Another element of the term sear</w:t>
      </w:r>
      <w:r w:rsidRPr="00230206">
        <w:rPr>
          <w:rFonts w:ascii="Arial" w:hAnsi="Arial" w:cs="Arial"/>
          <w:sz w:val="24"/>
          <w:szCs w:val="24"/>
        </w:rPr>
        <w:t xml:space="preserve">ch and that also applies to seizure is warranted. Probable cause is </w:t>
      </w:r>
      <w:r w:rsidRPr="00230206">
        <w:rPr>
          <w:rFonts w:ascii="Arial" w:hAnsi="Arial" w:cs="Arial"/>
          <w:sz w:val="24"/>
          <w:szCs w:val="24"/>
        </w:rPr>
        <w:lastRenderedPageBreak/>
        <w:t>another element of the terms. Comparing law enforcement to the probable cause shows a direct relation, and this is with regard to the fact that the police are supposed to have a good reaso</w:t>
      </w:r>
      <w:r w:rsidRPr="00230206">
        <w:rPr>
          <w:rFonts w:ascii="Arial" w:hAnsi="Arial" w:cs="Arial"/>
          <w:sz w:val="24"/>
          <w:szCs w:val="24"/>
        </w:rPr>
        <w:t>n to search a location</w:t>
      </w:r>
      <w:r w:rsidR="0008269B" w:rsidRPr="00230206">
        <w:rPr>
          <w:rFonts w:ascii="Arial" w:hAnsi="Arial" w:cs="Arial"/>
          <w:sz w:val="24"/>
          <w:szCs w:val="24"/>
        </w:rPr>
        <w:t xml:space="preserve"> (Karp, 2019)</w:t>
      </w:r>
      <w:r w:rsidRPr="00230206">
        <w:rPr>
          <w:rFonts w:ascii="Arial" w:hAnsi="Arial" w:cs="Arial"/>
          <w:sz w:val="24"/>
          <w:szCs w:val="24"/>
        </w:rPr>
        <w:t>. Warranty relates directly to probable cause, and this is because when police tak</w:t>
      </w:r>
      <w:r w:rsidR="00571657" w:rsidRPr="00230206">
        <w:rPr>
          <w:rFonts w:ascii="Arial" w:hAnsi="Arial" w:cs="Arial"/>
          <w:sz w:val="24"/>
          <w:szCs w:val="24"/>
        </w:rPr>
        <w:t>e a case to the judge, they must</w:t>
      </w:r>
      <w:r w:rsidRPr="00230206">
        <w:rPr>
          <w:rFonts w:ascii="Arial" w:hAnsi="Arial" w:cs="Arial"/>
          <w:sz w:val="24"/>
          <w:szCs w:val="24"/>
        </w:rPr>
        <w:t xml:space="preserve"> have probable cause to get a warrant. </w:t>
      </w:r>
    </w:p>
    <w:p w:rsidR="0099726F" w:rsidRPr="00230206" w:rsidRDefault="00C93E80" w:rsidP="00061373">
      <w:pPr>
        <w:spacing w:after="120" w:line="480" w:lineRule="auto"/>
        <w:ind w:firstLine="720"/>
        <w:rPr>
          <w:rFonts w:ascii="Arial" w:hAnsi="Arial" w:cs="Arial"/>
          <w:sz w:val="24"/>
          <w:szCs w:val="24"/>
        </w:rPr>
      </w:pPr>
      <w:r w:rsidRPr="00230206">
        <w:rPr>
          <w:rFonts w:ascii="Arial" w:hAnsi="Arial" w:cs="Arial"/>
          <w:sz w:val="24"/>
          <w:szCs w:val="24"/>
        </w:rPr>
        <w:t>One police procedure that relates to search and seizure is going to</w:t>
      </w:r>
      <w:r w:rsidRPr="00230206">
        <w:rPr>
          <w:rFonts w:ascii="Arial" w:hAnsi="Arial" w:cs="Arial"/>
          <w:sz w:val="24"/>
          <w:szCs w:val="24"/>
        </w:rPr>
        <w:t xml:space="preserve"> a judge so as to obtain a warrant. A warrant is a legal document that shows that the police are allowed by law to enter a location and search for any amount of evidence that they require</w:t>
      </w:r>
      <w:r w:rsidR="0008269B" w:rsidRPr="00230206">
        <w:rPr>
          <w:rFonts w:ascii="Arial" w:hAnsi="Arial" w:cs="Arial"/>
          <w:sz w:val="24"/>
          <w:szCs w:val="24"/>
        </w:rPr>
        <w:t xml:space="preserve"> (McGlynn, 2017)</w:t>
      </w:r>
      <w:r w:rsidRPr="00230206">
        <w:rPr>
          <w:rFonts w:ascii="Arial" w:hAnsi="Arial" w:cs="Arial"/>
          <w:sz w:val="24"/>
          <w:szCs w:val="24"/>
        </w:rPr>
        <w:t>. At times, the process takes longer, and this is bec</w:t>
      </w:r>
      <w:r w:rsidRPr="00230206">
        <w:rPr>
          <w:rFonts w:ascii="Arial" w:hAnsi="Arial" w:cs="Arial"/>
          <w:sz w:val="24"/>
          <w:szCs w:val="24"/>
        </w:rPr>
        <w:t xml:space="preserve">ause of the backlog of warrants that various judges have to sign. Without a warrant, it is illegal to search premises, and the owner can even sue the police department citing trespassing. </w:t>
      </w:r>
      <w:r w:rsidR="003E33F8" w:rsidRPr="00230206">
        <w:rPr>
          <w:rFonts w:ascii="Arial" w:hAnsi="Arial" w:cs="Arial"/>
          <w:sz w:val="24"/>
          <w:szCs w:val="24"/>
        </w:rPr>
        <w:t>It is for this reason that most law enforcement officers ensure that they get a warrant from a judge before getting to search a location.</w:t>
      </w:r>
    </w:p>
    <w:p w:rsidR="0099726F" w:rsidRPr="00230206" w:rsidRDefault="00C93E80" w:rsidP="00061373">
      <w:pPr>
        <w:spacing w:after="120" w:line="480" w:lineRule="auto"/>
        <w:ind w:firstLine="720"/>
        <w:rPr>
          <w:rFonts w:ascii="Arial" w:hAnsi="Arial" w:cs="Arial"/>
          <w:sz w:val="24"/>
          <w:szCs w:val="24"/>
        </w:rPr>
      </w:pPr>
      <w:r w:rsidRPr="00230206">
        <w:rPr>
          <w:rFonts w:ascii="Arial" w:hAnsi="Arial" w:cs="Arial"/>
          <w:sz w:val="24"/>
          <w:szCs w:val="24"/>
        </w:rPr>
        <w:t>An ethical issue that law enforcement officers have is relating to the manner through which they should treat a non-cooperative suspect living with an elder. The police fear breaking int</w:t>
      </w:r>
      <w:r w:rsidRPr="00230206">
        <w:rPr>
          <w:rFonts w:ascii="Arial" w:hAnsi="Arial" w:cs="Arial"/>
          <w:sz w:val="24"/>
          <w:szCs w:val="24"/>
        </w:rPr>
        <w:t xml:space="preserve">o the home because this would serve as some form of </w:t>
      </w:r>
      <w:r w:rsidR="007C6EC0" w:rsidRPr="00230206">
        <w:rPr>
          <w:rFonts w:ascii="Arial" w:hAnsi="Arial" w:cs="Arial"/>
          <w:sz w:val="24"/>
          <w:szCs w:val="24"/>
        </w:rPr>
        <w:t>disrespect for the elderly</w:t>
      </w:r>
      <w:r w:rsidR="009E2E2E" w:rsidRPr="00230206">
        <w:rPr>
          <w:rFonts w:ascii="Arial" w:hAnsi="Arial" w:cs="Arial"/>
          <w:color w:val="222222"/>
          <w:sz w:val="24"/>
          <w:szCs w:val="24"/>
          <w:shd w:val="clear" w:color="auto" w:fill="FFFFFF"/>
        </w:rPr>
        <w:t xml:space="preserve"> (Brennan-Marquez &amp; Henderson, 2018)</w:t>
      </w:r>
      <w:r w:rsidR="007C6EC0" w:rsidRPr="00230206">
        <w:rPr>
          <w:rFonts w:ascii="Arial" w:hAnsi="Arial" w:cs="Arial"/>
          <w:sz w:val="24"/>
          <w:szCs w:val="24"/>
        </w:rPr>
        <w:t xml:space="preserve">. Another ethical issue is relating to the manner through which these officers treat a disabled person. Police officers are compassionate just like other people in different professions, and consequently, emotions can get to them. </w:t>
      </w:r>
    </w:p>
    <w:p w:rsidR="007C6EC0" w:rsidRPr="00230206" w:rsidRDefault="00C93E80" w:rsidP="00061373">
      <w:pPr>
        <w:spacing w:after="120" w:line="480" w:lineRule="auto"/>
        <w:ind w:firstLine="720"/>
        <w:rPr>
          <w:rFonts w:ascii="Arial" w:hAnsi="Arial" w:cs="Arial"/>
          <w:sz w:val="24"/>
          <w:szCs w:val="24"/>
        </w:rPr>
      </w:pPr>
      <w:r w:rsidRPr="00230206">
        <w:rPr>
          <w:rFonts w:ascii="Arial" w:hAnsi="Arial" w:cs="Arial"/>
          <w:sz w:val="24"/>
          <w:szCs w:val="24"/>
        </w:rPr>
        <w:t>In summary, searching and seizing is a police procedure that has been in existence for numerous years. Through the procedure, it has been possible for the officers to</w:t>
      </w:r>
      <w:r w:rsidRPr="00230206">
        <w:rPr>
          <w:rFonts w:ascii="Arial" w:hAnsi="Arial" w:cs="Arial"/>
          <w:sz w:val="24"/>
          <w:szCs w:val="24"/>
        </w:rPr>
        <w:t xml:space="preserve"> either exonerate a suspect or gain evidence leading to a legal arrest. </w:t>
      </w:r>
      <w:r w:rsidRPr="00230206">
        <w:rPr>
          <w:rFonts w:ascii="Arial" w:hAnsi="Arial" w:cs="Arial"/>
          <w:sz w:val="24"/>
          <w:szCs w:val="24"/>
        </w:rPr>
        <w:lastRenderedPageBreak/>
        <w:t>However, it is important for police officers to get a warrant from a judge so that they can search a location. A judge ought to be impartial when allocating the warrant. It is importan</w:t>
      </w:r>
      <w:r w:rsidRPr="00230206">
        <w:rPr>
          <w:rFonts w:ascii="Arial" w:hAnsi="Arial" w:cs="Arial"/>
          <w:sz w:val="24"/>
          <w:szCs w:val="24"/>
        </w:rPr>
        <w:t xml:space="preserve">t for suspects to ensure they follow the search and seizure procedure the officers seek to employ as long as they have warrants. </w:t>
      </w:r>
    </w:p>
    <w:p w:rsidR="00571657" w:rsidRPr="00230206" w:rsidRDefault="00C93E80" w:rsidP="00061373">
      <w:pPr>
        <w:spacing w:after="120" w:line="480" w:lineRule="auto"/>
        <w:rPr>
          <w:rFonts w:ascii="Arial" w:hAnsi="Arial" w:cs="Arial"/>
          <w:sz w:val="24"/>
          <w:szCs w:val="24"/>
        </w:rPr>
      </w:pPr>
      <w:r w:rsidRPr="00230206">
        <w:rPr>
          <w:rFonts w:ascii="Arial" w:hAnsi="Arial" w:cs="Arial"/>
          <w:sz w:val="24"/>
          <w:szCs w:val="24"/>
        </w:rPr>
        <w:br w:type="page"/>
      </w:r>
    </w:p>
    <w:p w:rsidR="007C6EC0" w:rsidRPr="00230206" w:rsidRDefault="00C93E80" w:rsidP="00061373">
      <w:pPr>
        <w:spacing w:after="120" w:line="480" w:lineRule="auto"/>
        <w:jc w:val="center"/>
        <w:rPr>
          <w:rFonts w:ascii="Arial" w:hAnsi="Arial" w:cs="Arial"/>
          <w:sz w:val="24"/>
          <w:szCs w:val="24"/>
        </w:rPr>
      </w:pPr>
      <w:r w:rsidRPr="00230206">
        <w:rPr>
          <w:rFonts w:ascii="Arial" w:hAnsi="Arial" w:cs="Arial"/>
          <w:sz w:val="24"/>
          <w:szCs w:val="24"/>
        </w:rPr>
        <w:lastRenderedPageBreak/>
        <w:t>References</w:t>
      </w:r>
    </w:p>
    <w:p w:rsidR="00071323" w:rsidRPr="00230206" w:rsidRDefault="00C93E80" w:rsidP="00061373">
      <w:pPr>
        <w:spacing w:after="120" w:line="480" w:lineRule="auto"/>
        <w:ind w:left="720" w:hanging="720"/>
        <w:rPr>
          <w:rFonts w:ascii="Arial" w:hAnsi="Arial" w:cs="Arial"/>
          <w:sz w:val="24"/>
          <w:szCs w:val="24"/>
        </w:rPr>
      </w:pPr>
      <w:r w:rsidRPr="00230206">
        <w:rPr>
          <w:rFonts w:ascii="Arial" w:hAnsi="Arial" w:cs="Arial"/>
          <w:color w:val="222222"/>
          <w:sz w:val="24"/>
          <w:szCs w:val="24"/>
          <w:shd w:val="clear" w:color="auto" w:fill="FFFFFF"/>
        </w:rPr>
        <w:t>Brennan-Marquez, K., &amp; Henderson, S. E. (2018). Fourth Amendment Anxiety. </w:t>
      </w:r>
      <w:r w:rsidRPr="00230206">
        <w:rPr>
          <w:rFonts w:ascii="Arial" w:hAnsi="Arial" w:cs="Arial"/>
          <w:i/>
          <w:iCs/>
          <w:color w:val="222222"/>
          <w:sz w:val="24"/>
          <w:szCs w:val="24"/>
          <w:shd w:val="clear" w:color="auto" w:fill="FFFFFF"/>
        </w:rPr>
        <w:t>Am. Crim. L. Rev.</w:t>
      </w:r>
      <w:r w:rsidRPr="00230206">
        <w:rPr>
          <w:rFonts w:ascii="Arial" w:hAnsi="Arial" w:cs="Arial"/>
          <w:color w:val="222222"/>
          <w:sz w:val="24"/>
          <w:szCs w:val="24"/>
          <w:shd w:val="clear" w:color="auto" w:fill="FFFFFF"/>
        </w:rPr>
        <w:t>, </w:t>
      </w:r>
      <w:r w:rsidRPr="00230206">
        <w:rPr>
          <w:rFonts w:ascii="Arial" w:hAnsi="Arial" w:cs="Arial"/>
          <w:i/>
          <w:iCs/>
          <w:color w:val="222222"/>
          <w:sz w:val="24"/>
          <w:szCs w:val="24"/>
          <w:shd w:val="clear" w:color="auto" w:fill="FFFFFF"/>
        </w:rPr>
        <w:t>55</w:t>
      </w:r>
      <w:r w:rsidRPr="00230206">
        <w:rPr>
          <w:rFonts w:ascii="Arial" w:hAnsi="Arial" w:cs="Arial"/>
          <w:color w:val="222222"/>
          <w:sz w:val="24"/>
          <w:szCs w:val="24"/>
          <w:shd w:val="clear" w:color="auto" w:fill="FFFFFF"/>
        </w:rPr>
        <w:t xml:space="preserve">, 1. </w:t>
      </w:r>
    </w:p>
    <w:p w:rsidR="00071323" w:rsidRPr="00230206" w:rsidRDefault="00C93E80" w:rsidP="00061373">
      <w:pPr>
        <w:spacing w:after="120" w:line="480" w:lineRule="auto"/>
        <w:ind w:left="720" w:hanging="720"/>
        <w:rPr>
          <w:rFonts w:ascii="Arial" w:hAnsi="Arial" w:cs="Arial"/>
          <w:sz w:val="24"/>
          <w:szCs w:val="24"/>
        </w:rPr>
      </w:pPr>
      <w:r w:rsidRPr="00230206">
        <w:rPr>
          <w:rFonts w:ascii="Arial" w:hAnsi="Arial" w:cs="Arial"/>
          <w:sz w:val="24"/>
          <w:szCs w:val="24"/>
        </w:rPr>
        <w:t xml:space="preserve">Karp, B. </w:t>
      </w:r>
      <w:r w:rsidRPr="00230206">
        <w:rPr>
          <w:rFonts w:ascii="Arial" w:hAnsi="Arial" w:cs="Arial"/>
          <w:sz w:val="24"/>
          <w:szCs w:val="24"/>
        </w:rPr>
        <w:t>(2019). Bias May be Implicit in Current Law on Search and Seizure. </w:t>
      </w:r>
      <w:r w:rsidRPr="00230206">
        <w:rPr>
          <w:rFonts w:ascii="Arial" w:hAnsi="Arial" w:cs="Arial"/>
          <w:i/>
          <w:iCs/>
          <w:sz w:val="24"/>
          <w:szCs w:val="24"/>
        </w:rPr>
        <w:t>Chicago Policy Review (Online)</w:t>
      </w:r>
      <w:r w:rsidRPr="00230206">
        <w:rPr>
          <w:rFonts w:ascii="Arial" w:hAnsi="Arial" w:cs="Arial"/>
          <w:sz w:val="24"/>
          <w:szCs w:val="24"/>
        </w:rPr>
        <w:t>.</w:t>
      </w:r>
    </w:p>
    <w:p w:rsidR="00071323" w:rsidRPr="00230206" w:rsidRDefault="00C93E80" w:rsidP="00061373">
      <w:pPr>
        <w:spacing w:after="120" w:line="480" w:lineRule="auto"/>
        <w:ind w:left="720" w:hanging="720"/>
        <w:rPr>
          <w:rFonts w:ascii="Arial" w:hAnsi="Arial" w:cs="Arial"/>
          <w:color w:val="222222"/>
          <w:sz w:val="24"/>
          <w:szCs w:val="24"/>
          <w:shd w:val="clear" w:color="auto" w:fill="FFFFFF"/>
        </w:rPr>
      </w:pPr>
      <w:r w:rsidRPr="00230206">
        <w:rPr>
          <w:rFonts w:ascii="Arial" w:hAnsi="Arial" w:cs="Arial"/>
          <w:color w:val="222222"/>
          <w:sz w:val="24"/>
          <w:szCs w:val="24"/>
          <w:shd w:val="clear" w:color="auto" w:fill="FFFFFF"/>
        </w:rPr>
        <w:t>Kerr, O. S. (2017). The effect of legislation on Fourth Amendment protection. </w:t>
      </w:r>
      <w:r w:rsidRPr="00230206">
        <w:rPr>
          <w:rFonts w:ascii="Arial" w:hAnsi="Arial" w:cs="Arial"/>
          <w:i/>
          <w:iCs/>
          <w:color w:val="222222"/>
          <w:sz w:val="24"/>
          <w:szCs w:val="24"/>
          <w:shd w:val="clear" w:color="auto" w:fill="FFFFFF"/>
        </w:rPr>
        <w:t>Michigan Law Review</w:t>
      </w:r>
      <w:r w:rsidRPr="00230206">
        <w:rPr>
          <w:rFonts w:ascii="Arial" w:hAnsi="Arial" w:cs="Arial"/>
          <w:color w:val="222222"/>
          <w:sz w:val="24"/>
          <w:szCs w:val="24"/>
          <w:shd w:val="clear" w:color="auto" w:fill="FFFFFF"/>
        </w:rPr>
        <w:t>, </w:t>
      </w:r>
      <w:r w:rsidRPr="00230206">
        <w:rPr>
          <w:rFonts w:ascii="Arial" w:hAnsi="Arial" w:cs="Arial"/>
          <w:i/>
          <w:iCs/>
          <w:color w:val="222222"/>
          <w:sz w:val="24"/>
          <w:szCs w:val="24"/>
          <w:shd w:val="clear" w:color="auto" w:fill="FFFFFF"/>
        </w:rPr>
        <w:t>115</w:t>
      </w:r>
      <w:r w:rsidRPr="00230206">
        <w:rPr>
          <w:rFonts w:ascii="Arial" w:hAnsi="Arial" w:cs="Arial"/>
          <w:color w:val="222222"/>
          <w:sz w:val="24"/>
          <w:szCs w:val="24"/>
          <w:shd w:val="clear" w:color="auto" w:fill="FFFFFF"/>
        </w:rPr>
        <w:t xml:space="preserve">(7), 1117-1165. </w:t>
      </w:r>
    </w:p>
    <w:p w:rsidR="00071323" w:rsidRPr="00230206" w:rsidRDefault="00C93E80" w:rsidP="00061373">
      <w:pPr>
        <w:spacing w:after="120" w:line="480" w:lineRule="auto"/>
        <w:ind w:left="720" w:hanging="720"/>
        <w:rPr>
          <w:rFonts w:ascii="Arial" w:hAnsi="Arial" w:cs="Arial"/>
          <w:sz w:val="24"/>
          <w:szCs w:val="24"/>
        </w:rPr>
      </w:pPr>
      <w:r w:rsidRPr="00230206">
        <w:rPr>
          <w:rFonts w:ascii="Arial" w:hAnsi="Arial" w:cs="Arial"/>
          <w:sz w:val="24"/>
          <w:szCs w:val="24"/>
        </w:rPr>
        <w:t>McGlynn, M. (2017). Competing Exclusio</w:t>
      </w:r>
      <w:r w:rsidRPr="00230206">
        <w:rPr>
          <w:rFonts w:ascii="Arial" w:hAnsi="Arial" w:cs="Arial"/>
          <w:sz w:val="24"/>
          <w:szCs w:val="24"/>
        </w:rPr>
        <w:t>nary Rules in Multistate Investigations: Resolving Conflicts of State Search-and-Seizure Law. </w:t>
      </w:r>
      <w:r w:rsidRPr="00230206">
        <w:rPr>
          <w:rFonts w:ascii="Arial" w:hAnsi="Arial" w:cs="Arial"/>
          <w:i/>
          <w:iCs/>
          <w:sz w:val="24"/>
          <w:szCs w:val="24"/>
        </w:rPr>
        <w:t>Yale LJ</w:t>
      </w:r>
      <w:r w:rsidRPr="00230206">
        <w:rPr>
          <w:rFonts w:ascii="Arial" w:hAnsi="Arial" w:cs="Arial"/>
          <w:sz w:val="24"/>
          <w:szCs w:val="24"/>
        </w:rPr>
        <w:t>, </w:t>
      </w:r>
      <w:r w:rsidRPr="00230206">
        <w:rPr>
          <w:rFonts w:ascii="Arial" w:hAnsi="Arial" w:cs="Arial"/>
          <w:i/>
          <w:iCs/>
          <w:sz w:val="24"/>
          <w:szCs w:val="24"/>
        </w:rPr>
        <w:t>127</w:t>
      </w:r>
      <w:r w:rsidRPr="00230206">
        <w:rPr>
          <w:rFonts w:ascii="Arial" w:hAnsi="Arial" w:cs="Arial"/>
          <w:sz w:val="24"/>
          <w:szCs w:val="24"/>
        </w:rPr>
        <w:t>, 406.</w:t>
      </w:r>
    </w:p>
    <w:sectPr w:rsidR="00071323" w:rsidRPr="00230206" w:rsidSect="0057165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E80" w:rsidRDefault="00C93E80">
      <w:pPr>
        <w:spacing w:after="0" w:line="240" w:lineRule="auto"/>
      </w:pPr>
      <w:r>
        <w:separator/>
      </w:r>
    </w:p>
  </w:endnote>
  <w:endnote w:type="continuationSeparator" w:id="0">
    <w:p w:rsidR="00C93E80" w:rsidRDefault="00C9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E80" w:rsidRDefault="00C93E80">
      <w:pPr>
        <w:spacing w:after="0" w:line="240" w:lineRule="auto"/>
      </w:pPr>
      <w:r>
        <w:separator/>
      </w:r>
    </w:p>
  </w:footnote>
  <w:footnote w:type="continuationSeparator" w:id="0">
    <w:p w:rsidR="00C93E80" w:rsidRDefault="00C9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657" w:rsidRPr="00571657" w:rsidRDefault="00C93E80">
    <w:pPr>
      <w:pStyle w:val="Header"/>
      <w:jc w:val="right"/>
      <w:rPr>
        <w:rFonts w:ascii="Times New Roman" w:hAnsi="Times New Roman" w:cs="Times New Roman"/>
        <w:sz w:val="24"/>
        <w:szCs w:val="24"/>
      </w:rPr>
    </w:pPr>
    <w:r w:rsidRPr="00571657">
      <w:rPr>
        <w:rFonts w:ascii="Times New Roman" w:hAnsi="Times New Roman" w:cs="Times New Roman"/>
        <w:sz w:val="24"/>
        <w:szCs w:val="24"/>
      </w:rPr>
      <w:t xml:space="preserve">SEARCH AND SEIZURE </w:t>
    </w:r>
    <w:r w:rsidRPr="00571657">
      <w:rPr>
        <w:rFonts w:ascii="Times New Roman" w:hAnsi="Times New Roman" w:cs="Times New Roman"/>
        <w:sz w:val="24"/>
        <w:szCs w:val="24"/>
      </w:rPr>
      <w:tab/>
    </w:r>
    <w:r w:rsidRPr="00571657">
      <w:rPr>
        <w:rFonts w:ascii="Times New Roman" w:hAnsi="Times New Roman" w:cs="Times New Roman"/>
        <w:sz w:val="24"/>
        <w:szCs w:val="24"/>
      </w:rPr>
      <w:tab/>
    </w:r>
    <w:sdt>
      <w:sdtPr>
        <w:rPr>
          <w:rFonts w:ascii="Times New Roman" w:hAnsi="Times New Roman" w:cs="Times New Roman"/>
          <w:sz w:val="24"/>
          <w:szCs w:val="24"/>
        </w:rPr>
        <w:id w:val="10228068"/>
        <w:docPartObj>
          <w:docPartGallery w:val="Page Numbers (Top of Page)"/>
          <w:docPartUnique/>
        </w:docPartObj>
      </w:sdtPr>
      <w:sdtEndPr/>
      <w:sdtContent>
        <w:r w:rsidRPr="00571657">
          <w:rPr>
            <w:rFonts w:ascii="Times New Roman" w:hAnsi="Times New Roman" w:cs="Times New Roman"/>
            <w:sz w:val="24"/>
            <w:szCs w:val="24"/>
          </w:rPr>
          <w:fldChar w:fldCharType="begin"/>
        </w:r>
        <w:r w:rsidRPr="00571657">
          <w:rPr>
            <w:rFonts w:ascii="Times New Roman" w:hAnsi="Times New Roman" w:cs="Times New Roman"/>
            <w:sz w:val="24"/>
            <w:szCs w:val="24"/>
          </w:rPr>
          <w:instrText xml:space="preserve"> PAGE   \* MERGEFORMAT </w:instrText>
        </w:r>
        <w:r w:rsidRPr="00571657">
          <w:rPr>
            <w:rFonts w:ascii="Times New Roman" w:hAnsi="Times New Roman" w:cs="Times New Roman"/>
            <w:sz w:val="24"/>
            <w:szCs w:val="24"/>
          </w:rPr>
          <w:fldChar w:fldCharType="separate"/>
        </w:r>
        <w:r w:rsidR="00FD6A99">
          <w:rPr>
            <w:rFonts w:ascii="Times New Roman" w:hAnsi="Times New Roman" w:cs="Times New Roman"/>
            <w:noProof/>
            <w:sz w:val="24"/>
            <w:szCs w:val="24"/>
          </w:rPr>
          <w:t>2</w:t>
        </w:r>
        <w:r w:rsidRPr="00571657">
          <w:rPr>
            <w:rFonts w:ascii="Times New Roman" w:hAnsi="Times New Roman" w:cs="Times New Roman"/>
            <w:sz w:val="24"/>
            <w:szCs w:val="24"/>
          </w:rPr>
          <w:fldChar w:fldCharType="end"/>
        </w:r>
      </w:sdtContent>
    </w:sdt>
  </w:p>
  <w:p w:rsidR="00571657" w:rsidRPr="00571657" w:rsidRDefault="0057165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657" w:rsidRPr="00571657" w:rsidRDefault="00C93E80">
    <w:pPr>
      <w:pStyle w:val="Header"/>
      <w:jc w:val="right"/>
      <w:rPr>
        <w:rFonts w:ascii="Times New Roman" w:hAnsi="Times New Roman" w:cs="Times New Roman"/>
        <w:sz w:val="24"/>
        <w:szCs w:val="24"/>
      </w:rPr>
    </w:pPr>
    <w:r w:rsidRPr="00571657">
      <w:rPr>
        <w:rFonts w:ascii="Times New Roman" w:hAnsi="Times New Roman" w:cs="Times New Roman"/>
        <w:sz w:val="24"/>
        <w:szCs w:val="24"/>
      </w:rPr>
      <w:t xml:space="preserve">Running head: SEARCH </w:t>
    </w:r>
    <w:r w:rsidRPr="00571657">
      <w:rPr>
        <w:rFonts w:ascii="Times New Roman" w:hAnsi="Times New Roman" w:cs="Times New Roman"/>
        <w:sz w:val="24"/>
        <w:szCs w:val="24"/>
      </w:rPr>
      <w:t>AND SEIZURE</w:t>
    </w:r>
    <w:r w:rsidRPr="00571657">
      <w:rPr>
        <w:rFonts w:ascii="Times New Roman" w:hAnsi="Times New Roman" w:cs="Times New Roman"/>
        <w:sz w:val="24"/>
        <w:szCs w:val="24"/>
      </w:rPr>
      <w:tab/>
    </w:r>
    <w:r w:rsidRPr="00571657">
      <w:rPr>
        <w:rFonts w:ascii="Times New Roman" w:hAnsi="Times New Roman" w:cs="Times New Roman"/>
        <w:sz w:val="24"/>
        <w:szCs w:val="24"/>
      </w:rPr>
      <w:tab/>
    </w:r>
    <w:sdt>
      <w:sdtPr>
        <w:rPr>
          <w:rFonts w:ascii="Times New Roman" w:hAnsi="Times New Roman" w:cs="Times New Roman"/>
          <w:sz w:val="24"/>
          <w:szCs w:val="24"/>
        </w:rPr>
        <w:id w:val="10228032"/>
        <w:docPartObj>
          <w:docPartGallery w:val="Page Numbers (Top of Page)"/>
          <w:docPartUnique/>
        </w:docPartObj>
      </w:sdtPr>
      <w:sdtEndPr/>
      <w:sdtContent>
        <w:r w:rsidRPr="00571657">
          <w:rPr>
            <w:rFonts w:ascii="Times New Roman" w:hAnsi="Times New Roman" w:cs="Times New Roman"/>
            <w:sz w:val="24"/>
            <w:szCs w:val="24"/>
          </w:rPr>
          <w:fldChar w:fldCharType="begin"/>
        </w:r>
        <w:r w:rsidRPr="00571657">
          <w:rPr>
            <w:rFonts w:ascii="Times New Roman" w:hAnsi="Times New Roman" w:cs="Times New Roman"/>
            <w:sz w:val="24"/>
            <w:szCs w:val="24"/>
          </w:rPr>
          <w:instrText xml:space="preserve"> PAGE   \* MERGEFORMAT </w:instrText>
        </w:r>
        <w:r w:rsidRPr="00571657">
          <w:rPr>
            <w:rFonts w:ascii="Times New Roman" w:hAnsi="Times New Roman" w:cs="Times New Roman"/>
            <w:sz w:val="24"/>
            <w:szCs w:val="24"/>
          </w:rPr>
          <w:fldChar w:fldCharType="separate"/>
        </w:r>
        <w:r w:rsidR="00FD6A99">
          <w:rPr>
            <w:rFonts w:ascii="Times New Roman" w:hAnsi="Times New Roman" w:cs="Times New Roman"/>
            <w:noProof/>
            <w:sz w:val="24"/>
            <w:szCs w:val="24"/>
          </w:rPr>
          <w:t>1</w:t>
        </w:r>
        <w:r w:rsidRPr="00571657">
          <w:rPr>
            <w:rFonts w:ascii="Times New Roman" w:hAnsi="Times New Roman" w:cs="Times New Roman"/>
            <w:sz w:val="24"/>
            <w:szCs w:val="24"/>
          </w:rPr>
          <w:fldChar w:fldCharType="end"/>
        </w:r>
      </w:sdtContent>
    </w:sdt>
  </w:p>
  <w:p w:rsidR="00571657" w:rsidRPr="00571657" w:rsidRDefault="0057165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20"/>
    <w:rsid w:val="00007995"/>
    <w:rsid w:val="00061373"/>
    <w:rsid w:val="00071323"/>
    <w:rsid w:val="0008269B"/>
    <w:rsid w:val="000C2F88"/>
    <w:rsid w:val="001920BF"/>
    <w:rsid w:val="00230206"/>
    <w:rsid w:val="00331409"/>
    <w:rsid w:val="003E33F8"/>
    <w:rsid w:val="003F35BC"/>
    <w:rsid w:val="0040529B"/>
    <w:rsid w:val="005064CA"/>
    <w:rsid w:val="00571657"/>
    <w:rsid w:val="005E60F5"/>
    <w:rsid w:val="006D5725"/>
    <w:rsid w:val="007C6EC0"/>
    <w:rsid w:val="007F3696"/>
    <w:rsid w:val="008810F3"/>
    <w:rsid w:val="008D7749"/>
    <w:rsid w:val="0099726F"/>
    <w:rsid w:val="009C6920"/>
    <w:rsid w:val="009E2E2E"/>
    <w:rsid w:val="00BA4130"/>
    <w:rsid w:val="00C93E80"/>
    <w:rsid w:val="00D902D7"/>
    <w:rsid w:val="00DC28DD"/>
    <w:rsid w:val="00E07460"/>
    <w:rsid w:val="00E22CFD"/>
    <w:rsid w:val="00ED27BC"/>
    <w:rsid w:val="00F17132"/>
    <w:rsid w:val="00FB5A14"/>
    <w:rsid w:val="00FD6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FDA56-C7A5-4148-A991-0A94FB06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657"/>
  </w:style>
  <w:style w:type="paragraph" w:styleId="Footer">
    <w:name w:val="footer"/>
    <w:basedOn w:val="Normal"/>
    <w:link w:val="FooterChar"/>
    <w:uiPriority w:val="99"/>
    <w:semiHidden/>
    <w:unhideWhenUsed/>
    <w:rsid w:val="005716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2021-03-24T09:51:00Z</dcterms:created>
  <dcterms:modified xsi:type="dcterms:W3CDTF">2021-03-24T09:51:00Z</dcterms:modified>
</cp:coreProperties>
</file>